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0E2" w14:textId="77777777" w:rsidR="00D97747" w:rsidRPr="00D97747" w:rsidRDefault="00D97747" w:rsidP="00D9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PROPUESTA EDUCATIVA</w:t>
      </w:r>
    </w:p>
    <w:p w14:paraId="1CC648CD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</w:pPr>
      <w:bookmarkStart w:id="0" w:name="_GoBack"/>
      <w:r w:rsidRPr="00D977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  <w:t>FORMALIZACIÓN DE EMPRESAS</w:t>
      </w:r>
    </w:p>
    <w:bookmarkEnd w:id="0"/>
    <w:p w14:paraId="7DE3AD1F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1. Presentación</w:t>
      </w:r>
    </w:p>
    <w:p w14:paraId="2275777F" w14:textId="77777777" w:rsidR="00D97747" w:rsidRPr="00D97747" w:rsidRDefault="00D97747" w:rsidP="00D9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Esta propuesta está dirigida a entidades de cooperación internacional interesadas en fortalecer las capacidades empresariales de emprendedores y pequeños empresarios. A través del módulo "Formalización de Empresas", se busca acompañar a los emprendedores en el proceso de legalización de sus negocios, facilitando su acceso a mercados formales, financiamiento y crecimiento empresarial sostenible.</w:t>
      </w:r>
    </w:p>
    <w:p w14:paraId="0F761915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2. Objetivo General</w:t>
      </w:r>
    </w:p>
    <w:p w14:paraId="40ACFB38" w14:textId="77777777" w:rsidR="00D97747" w:rsidRPr="00D97747" w:rsidRDefault="00D97747" w:rsidP="00D9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Brindar herramientas y conocimientos prácticos para que los emprendedores comprendan y ejecuten el proceso de formalización de sus negocios, permitiéndoles operar dentro del marco legal y mejorar su competitividad en el mercado.</w:t>
      </w:r>
    </w:p>
    <w:p w14:paraId="472E5CD9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3. Objetivos Específicos</w:t>
      </w:r>
    </w:p>
    <w:p w14:paraId="58ACD1F0" w14:textId="77777777" w:rsidR="00D97747" w:rsidRPr="00D97747" w:rsidRDefault="00D97747" w:rsidP="00D97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Comprender los beneficios y requisitos de la formalización empresarial.</w:t>
      </w:r>
    </w:p>
    <w:p w14:paraId="78FECD9C" w14:textId="77777777" w:rsidR="00D97747" w:rsidRPr="00D97747" w:rsidRDefault="00D97747" w:rsidP="00D97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Identificar las principales formas jurídicas y regímenes tributarios.</w:t>
      </w:r>
    </w:p>
    <w:p w14:paraId="6222C950" w14:textId="77777777" w:rsidR="00D97747" w:rsidRPr="00D97747" w:rsidRDefault="00D97747" w:rsidP="00D97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Conocer el proceso de inscripción y registro ante entidades gubernamentales.</w:t>
      </w:r>
    </w:p>
    <w:p w14:paraId="6B91F4C6" w14:textId="77777777" w:rsidR="00D97747" w:rsidRPr="00D97747" w:rsidRDefault="00D97747" w:rsidP="00D97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Acceder a financiamiento y oportunidades de crecimiento empresarial.</w:t>
      </w:r>
    </w:p>
    <w:p w14:paraId="596853A7" w14:textId="77777777" w:rsidR="00D97747" w:rsidRPr="00D97747" w:rsidRDefault="00D97747" w:rsidP="00D977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Implementar estrategias para una gestión administrativa y contable eficiente.</w:t>
      </w:r>
    </w:p>
    <w:p w14:paraId="125E1419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4. Público Objetivo</w:t>
      </w:r>
    </w:p>
    <w:p w14:paraId="3E35C22C" w14:textId="77777777" w:rsidR="00D97747" w:rsidRPr="00D97747" w:rsidRDefault="00D97747" w:rsidP="00D9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Emprendedores, pequeños empresarios y líderes de negocios que buscan legalizar sus emprendimientos y acceder a beneficios comerciales y financieros dentro del marco legal.</w:t>
      </w:r>
    </w:p>
    <w:p w14:paraId="2F66E994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5. Metodología</w:t>
      </w:r>
    </w:p>
    <w:p w14:paraId="1A1B9335" w14:textId="77777777" w:rsidR="00D97747" w:rsidRPr="00D97747" w:rsidRDefault="00D97747" w:rsidP="00D9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Porque cada proyecto es único, nuestras metodologías también lo son. Ajustamos temarios, horarios y dinámicas según las necesidades de tu proyecto.</w:t>
      </w:r>
    </w:p>
    <w:p w14:paraId="2EEB13D3" w14:textId="77777777" w:rsidR="00D97747" w:rsidRPr="00D97747" w:rsidRDefault="00D97747" w:rsidP="00D9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Se aplicará una metodología participativa con actividades prácticas, estudios de caso y guías paso a paso para facilitar la comprensión y aplicación del proceso de formalización. Se emplearán herramientas digitales, simulaciones y asesoría personalizada en cada etapa del proceso.</w:t>
      </w:r>
    </w:p>
    <w:p w14:paraId="0B6448A4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6. Contenido del Programa</w:t>
      </w:r>
    </w:p>
    <w:p w14:paraId="21437DE4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1: Importancia y Beneficios de la Formalización (60 min)</w:t>
      </w:r>
    </w:p>
    <w:p w14:paraId="35416427" w14:textId="77777777" w:rsidR="00D97747" w:rsidRPr="00D97747" w:rsidRDefault="00D97747" w:rsidP="00D97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Ventajas de operar dentro del marco legal.</w:t>
      </w:r>
    </w:p>
    <w:p w14:paraId="28ABFB38" w14:textId="77777777" w:rsidR="00D97747" w:rsidRPr="00D97747" w:rsidRDefault="00D97747" w:rsidP="00D97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Impacto de la formalización en la sostenibilidad empresarial.</w:t>
      </w:r>
    </w:p>
    <w:p w14:paraId="68D15F05" w14:textId="77777777" w:rsidR="00D97747" w:rsidRPr="00D97747" w:rsidRDefault="00D97747" w:rsidP="00D97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Casos de éxito de empresas formalizadas.</w:t>
      </w:r>
    </w:p>
    <w:p w14:paraId="43372E30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2: Estructura Legal y Regímenes Tributarios (60 min)</w:t>
      </w:r>
    </w:p>
    <w:p w14:paraId="36F3CC71" w14:textId="77777777" w:rsidR="00D97747" w:rsidRPr="00D97747" w:rsidRDefault="00D97747" w:rsidP="00D977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Diferencias entre empresa unipersonal, SAS y otras formas jurídicas.</w:t>
      </w:r>
    </w:p>
    <w:p w14:paraId="41F6DF32" w14:textId="77777777" w:rsidR="00D97747" w:rsidRPr="00D97747" w:rsidRDefault="00D97747" w:rsidP="00D977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Elección del régimen tributario adecuado.</w:t>
      </w:r>
    </w:p>
    <w:p w14:paraId="36DD5A54" w14:textId="77777777" w:rsidR="00D97747" w:rsidRPr="00D97747" w:rsidRDefault="00D97747" w:rsidP="00D977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Obligaciones fiscales y contables básicas.</w:t>
      </w:r>
    </w:p>
    <w:p w14:paraId="64DF2832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3: Registro y Legalización del Negocio (60 min)</w:t>
      </w:r>
    </w:p>
    <w:p w14:paraId="601604A4" w14:textId="77777777" w:rsidR="00D97747" w:rsidRPr="00D97747" w:rsidRDefault="00D97747" w:rsidP="00D977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Inscripción en Cámara de Comercio y DIAN.</w:t>
      </w:r>
    </w:p>
    <w:p w14:paraId="47BCF8CB" w14:textId="77777777" w:rsidR="00D97747" w:rsidRPr="00D97747" w:rsidRDefault="00D97747" w:rsidP="00D977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lastRenderedPageBreak/>
        <w:t>Trámites y permisos esenciales.</w:t>
      </w:r>
    </w:p>
    <w:p w14:paraId="37A16F32" w14:textId="77777777" w:rsidR="00D97747" w:rsidRPr="00D97747" w:rsidRDefault="00D97747" w:rsidP="00D977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Requisitos para acceder a créditos y beneficios estatales.</w:t>
      </w:r>
    </w:p>
    <w:p w14:paraId="473396C6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4: Gestión Empresarial para la Formalización (60 min)</w:t>
      </w:r>
    </w:p>
    <w:p w14:paraId="212BF9F5" w14:textId="77777777" w:rsidR="00D97747" w:rsidRPr="00D97747" w:rsidRDefault="00D97747" w:rsidP="00D97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Implementación de herramientas administrativas.</w:t>
      </w:r>
    </w:p>
    <w:p w14:paraId="2F20DF2E" w14:textId="77777777" w:rsidR="00D97747" w:rsidRPr="00D97747" w:rsidRDefault="00D97747" w:rsidP="00D97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Planificación financiera y acceso a financiamiento.</w:t>
      </w:r>
    </w:p>
    <w:p w14:paraId="1B1EC3E0" w14:textId="77777777" w:rsidR="00D97747" w:rsidRPr="00D97747" w:rsidRDefault="00D97747" w:rsidP="00D977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de crecimiento para negocios formalizados.</w:t>
      </w:r>
    </w:p>
    <w:p w14:paraId="064D2BE4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7. Modalidad y Duración</w:t>
      </w:r>
    </w:p>
    <w:p w14:paraId="59997031" w14:textId="77777777" w:rsidR="00D97747" w:rsidRPr="00D97747" w:rsidRDefault="00D97747" w:rsidP="00D977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Duración:</w:t>
      </w: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4 horas</w:t>
      </w:r>
    </w:p>
    <w:p w14:paraId="6E71E1A3" w14:textId="77777777" w:rsidR="00D97747" w:rsidRPr="00D97747" w:rsidRDefault="00D97747" w:rsidP="00D977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Modalidad:</w:t>
      </w: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Virtual, Presencial o Híbrida en Urabá | Virtual en otras ciudades.</w:t>
      </w:r>
    </w:p>
    <w:p w14:paraId="21EA2241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8. Beneficios para los Participantes</w:t>
      </w:r>
    </w:p>
    <w:p w14:paraId="2E30CACA" w14:textId="77777777" w:rsidR="00D97747" w:rsidRPr="00D97747" w:rsidRDefault="00D97747" w:rsidP="00D977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Mayor acceso a oportunidades de negocio y financiamiento.</w:t>
      </w:r>
    </w:p>
    <w:p w14:paraId="20E0838C" w14:textId="77777777" w:rsidR="00D97747" w:rsidRPr="00D97747" w:rsidRDefault="00D97747" w:rsidP="00D977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Reducción de riesgos legales y tributarios.</w:t>
      </w:r>
    </w:p>
    <w:p w14:paraId="6023555E" w14:textId="77777777" w:rsidR="00D97747" w:rsidRPr="00D97747" w:rsidRDefault="00D97747" w:rsidP="00D977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Fortalecimiento de la confianza de clientes y proveedores.</w:t>
      </w:r>
    </w:p>
    <w:p w14:paraId="468EEA3D" w14:textId="77777777" w:rsidR="00D97747" w:rsidRPr="00D97747" w:rsidRDefault="00D97747" w:rsidP="00D977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Desarrollo de una base sólida para el crecimiento empresarial.</w:t>
      </w:r>
    </w:p>
    <w:p w14:paraId="73BCFFFF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9. Recursos Requeridos</w:t>
      </w:r>
    </w:p>
    <w:p w14:paraId="34B5D1AC" w14:textId="77777777" w:rsidR="00D97747" w:rsidRPr="00D97747" w:rsidRDefault="00D97747" w:rsidP="00D977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Plataforma de videoconferencia para modalidad virtual.</w:t>
      </w:r>
    </w:p>
    <w:p w14:paraId="3E398D06" w14:textId="77777777" w:rsidR="00D97747" w:rsidRPr="00D97747" w:rsidRDefault="00D97747" w:rsidP="00D977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Espacio físico con capacidad adecuada para modalidad presencial.</w:t>
      </w:r>
    </w:p>
    <w:p w14:paraId="40E3FB57" w14:textId="77777777" w:rsidR="00D97747" w:rsidRPr="00D97747" w:rsidRDefault="00D97747" w:rsidP="00D977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Material de apoyo digital o impreso (guías, formatos, normativas vigentes).</w:t>
      </w:r>
    </w:p>
    <w:p w14:paraId="052E227C" w14:textId="77777777" w:rsidR="00D97747" w:rsidRPr="00D97747" w:rsidRDefault="00D97747" w:rsidP="00D977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10. Contacto</w:t>
      </w:r>
    </w:p>
    <w:p w14:paraId="55ED9569" w14:textId="77777777" w:rsidR="00D97747" w:rsidRPr="00D97747" w:rsidRDefault="00D97747" w:rsidP="00D9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Para mayor información y coordinación del programa, favor contactar a:</w:t>
      </w:r>
    </w:p>
    <w:p w14:paraId="1689B6FD" w14:textId="77777777" w:rsidR="00D97747" w:rsidRPr="00D97747" w:rsidRDefault="00D97747" w:rsidP="00D9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D97747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Dairo Santos Montes</w:t>
      </w: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Centro de Capacitación Empresarial Escalar S.A.S.</w:t>
      </w: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Correo electrónico: [</w:t>
      </w:r>
      <w:hyperlink r:id="rId5" w:history="1">
        <w:r w:rsidRPr="00D97747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CO"/>
            <w14:ligatures w14:val="none"/>
          </w:rPr>
          <w:t>escalar.edu.co@gmail.com</w:t>
        </w:r>
      </w:hyperlink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]</w:t>
      </w:r>
      <w:r w:rsidRPr="00D97747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Teléfono/WhatsApp: [301 674 5284]</w:t>
      </w:r>
    </w:p>
    <w:p w14:paraId="1BD1BE26" w14:textId="77777777" w:rsidR="001E582D" w:rsidRDefault="001E582D"/>
    <w:sectPr w:rsidR="001E582D" w:rsidSect="00D9774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497"/>
    <w:multiLevelType w:val="multilevel"/>
    <w:tmpl w:val="84CC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C6EA3"/>
    <w:multiLevelType w:val="multilevel"/>
    <w:tmpl w:val="843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A076D"/>
    <w:multiLevelType w:val="multilevel"/>
    <w:tmpl w:val="464E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70702"/>
    <w:multiLevelType w:val="multilevel"/>
    <w:tmpl w:val="0BA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3D89"/>
    <w:multiLevelType w:val="multilevel"/>
    <w:tmpl w:val="F676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55F34"/>
    <w:multiLevelType w:val="multilevel"/>
    <w:tmpl w:val="2350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A6CBA"/>
    <w:multiLevelType w:val="multilevel"/>
    <w:tmpl w:val="DE50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F5E0B"/>
    <w:multiLevelType w:val="multilevel"/>
    <w:tmpl w:val="44C4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BD"/>
    <w:rsid w:val="001E582D"/>
    <w:rsid w:val="00771EBD"/>
    <w:rsid w:val="00922517"/>
    <w:rsid w:val="00D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CF70-388A-4F10-AC72-37254C69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9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D9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D97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774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97747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D97747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9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D9774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97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calar.edu.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Dairo Alberto Santos Montes</dc:creator>
  <cp:keywords/>
  <dc:description/>
  <cp:lastModifiedBy>Dairo Alberto Santos Montes</cp:lastModifiedBy>
  <cp:revision>2</cp:revision>
  <dcterms:created xsi:type="dcterms:W3CDTF">2025-02-21T01:11:00Z</dcterms:created>
  <dcterms:modified xsi:type="dcterms:W3CDTF">2025-02-21T01:13:00Z</dcterms:modified>
</cp:coreProperties>
</file>