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2557" w14:textId="77777777" w:rsidR="00680143" w:rsidRPr="00680143" w:rsidRDefault="00680143" w:rsidP="0068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PROPUESTA EDUCATIVA</w:t>
      </w:r>
    </w:p>
    <w:p w14:paraId="6B515D22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CO"/>
          <w14:ligatures w14:val="none"/>
        </w:rPr>
        <w:t>CREACIÓN DE DISEÑOS PUBLICITARIOS CON CANVA Y EDICIÓN DE VIDEOS CON CAPCUT</w:t>
      </w:r>
    </w:p>
    <w:p w14:paraId="2B6EDC29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1. Presentación</w:t>
      </w:r>
    </w:p>
    <w:p w14:paraId="5700DFA5" w14:textId="7178DBAC" w:rsidR="00680143" w:rsidRPr="00680143" w:rsidRDefault="00680143" w:rsidP="00680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Esta propuesta está dirigida a entidades</w:t>
      </w:r>
      <w:r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</w:t>
      </w: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interesadas en fortalecer las habilidades digitales de emprendedores y pequeños empresarios. A través del módulo "Creación de Diseños Publicitarios con CANVA y Edición de Videos con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CapCut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", los participantes aprenderán a diseñar contenido visual atractivo para promocionar sus productos y servicios de manera efectiva en plataformas digitales y redes sociales.</w:t>
      </w:r>
    </w:p>
    <w:p w14:paraId="5790931C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2. Objetivo General</w:t>
      </w:r>
    </w:p>
    <w:p w14:paraId="60686EAA" w14:textId="77777777" w:rsidR="00680143" w:rsidRPr="00680143" w:rsidRDefault="00680143" w:rsidP="00680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Capacitar a emprendedores y empresarios en el diseño de piezas publicitarias y edición de videos utilizando herramientas digitales accesibles como CANVA y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CapCut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, con el fin de mejorar la promoción de sus productos y servicios en entornos digitales.</w:t>
      </w:r>
    </w:p>
    <w:p w14:paraId="216A5344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3. Objetivos Específicos</w:t>
      </w:r>
    </w:p>
    <w:p w14:paraId="07091393" w14:textId="77777777" w:rsidR="00680143" w:rsidRPr="00680143" w:rsidRDefault="00680143" w:rsidP="0068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Brindar conocimientos básicos de diseño gráfico para emprendedores sin experiencia previa.</w:t>
      </w:r>
    </w:p>
    <w:p w14:paraId="0240A6E7" w14:textId="77777777" w:rsidR="00680143" w:rsidRPr="00680143" w:rsidRDefault="00680143" w:rsidP="0068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Enseñar la creación de piezas publicitarias atractivas con CANVA.</w:t>
      </w:r>
    </w:p>
    <w:p w14:paraId="054F9DC0" w14:textId="77777777" w:rsidR="00680143" w:rsidRPr="00680143" w:rsidRDefault="00680143" w:rsidP="0068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Capacitar en la edición de videos con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CapCut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para generar contenido dinámico y profesional.</w:t>
      </w:r>
    </w:p>
    <w:p w14:paraId="5A637A36" w14:textId="77777777" w:rsidR="00680143" w:rsidRPr="00680143" w:rsidRDefault="00680143" w:rsidP="0068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Adaptar contenido visual para redes sociales y diferentes plataformas digitales.</w:t>
      </w:r>
    </w:p>
    <w:p w14:paraId="35544193" w14:textId="77777777" w:rsidR="00680143" w:rsidRPr="00680143" w:rsidRDefault="00680143" w:rsidP="00680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Aplicar estrategias para mejorar el impacto visual de anuncios y publicaciones.</w:t>
      </w:r>
    </w:p>
    <w:p w14:paraId="7C647865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4. Público Objetivo</w:t>
      </w:r>
    </w:p>
    <w:p w14:paraId="356BAC49" w14:textId="77777777" w:rsidR="00680143" w:rsidRPr="00680143" w:rsidRDefault="00680143" w:rsidP="0068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Emprendedores, pequeños empresarios y personas interesadas en aprender herramientas de diseño y edición de contenido visual para promocionar sus productos y servicios de manera efectiva.</w:t>
      </w:r>
    </w:p>
    <w:p w14:paraId="7EBD2E14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5. Metodología</w:t>
      </w:r>
    </w:p>
    <w:p w14:paraId="3A9DB2FF" w14:textId="77777777" w:rsidR="00680143" w:rsidRPr="00680143" w:rsidRDefault="00680143" w:rsidP="00680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Porque cada proyecto es único, nuestras metodologías también lo son. Ajustamos temarios, horarios y dinámicas según las necesidades de tu proyecto.</w:t>
      </w:r>
    </w:p>
    <w:p w14:paraId="4EE8B2AF" w14:textId="77777777" w:rsidR="00680143" w:rsidRPr="00680143" w:rsidRDefault="00680143" w:rsidP="006801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Se empleará una metodología práctica y participativa, donde los asistentes aprenderán a través de ejercicios guiados, casos de estudio y actividades interactivas. Se fomentará la experimentación y la aplicación inmediata de los conocimientos adquiridos en sus propios negocios.</w:t>
      </w:r>
    </w:p>
    <w:p w14:paraId="501BB971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6. Contenido del Programa</w:t>
      </w:r>
    </w:p>
    <w:p w14:paraId="52A60408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1: Diseño Gráfico para Emprendedores sin Conocimientos Previos (45 min)</w:t>
      </w:r>
    </w:p>
    <w:p w14:paraId="45F59AE5" w14:textId="77777777" w:rsidR="00680143" w:rsidRPr="00680143" w:rsidRDefault="00680143" w:rsidP="0068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Principios básicos del diseño publicitario.</w:t>
      </w:r>
    </w:p>
    <w:p w14:paraId="7A4423EC" w14:textId="77777777" w:rsidR="00680143" w:rsidRPr="00680143" w:rsidRDefault="00680143" w:rsidP="0068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Uso del color, tipografía e imágenes en el marketing digital.</w:t>
      </w:r>
    </w:p>
    <w:p w14:paraId="232301AF" w14:textId="449036AB" w:rsidR="00680143" w:rsidRDefault="00680143" w:rsidP="00680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identidad visual para emprendimientos.</w:t>
      </w:r>
    </w:p>
    <w:p w14:paraId="6B8E0839" w14:textId="77777777" w:rsidR="00680143" w:rsidRPr="00680143" w:rsidRDefault="00680143" w:rsidP="006801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bookmarkStart w:id="0" w:name="_GoBack"/>
      <w:bookmarkEnd w:id="0"/>
    </w:p>
    <w:p w14:paraId="11044E40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lastRenderedPageBreak/>
        <w:t>Módulo 2: Creación de Piezas Publicitarias Efectivas en CANVA (60 min)</w:t>
      </w:r>
    </w:p>
    <w:p w14:paraId="6D3A9F26" w14:textId="77777777" w:rsidR="00680143" w:rsidRPr="00680143" w:rsidRDefault="00680143" w:rsidP="0068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Introducción a CANVA y sus funcionalidades.</w:t>
      </w:r>
    </w:p>
    <w:p w14:paraId="7CF873F4" w14:textId="77777777" w:rsidR="00680143" w:rsidRPr="00680143" w:rsidRDefault="00680143" w:rsidP="0068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Diseño de publicaciones para redes sociales, banners y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flyers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.</w:t>
      </w:r>
    </w:p>
    <w:p w14:paraId="62856148" w14:textId="77777777" w:rsidR="00680143" w:rsidRPr="00680143" w:rsidRDefault="00680143" w:rsidP="006801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Uso de plantillas y personalización de contenido.</w:t>
      </w:r>
    </w:p>
    <w:p w14:paraId="31F1FAEC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Módulo 3: Edición de Videos Atractivos con </w:t>
      </w:r>
      <w:proofErr w:type="spellStart"/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CapCut</w:t>
      </w:r>
      <w:proofErr w:type="spellEnd"/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 xml:space="preserve"> (60 min)</w:t>
      </w:r>
    </w:p>
    <w:p w14:paraId="2B33FB90" w14:textId="77777777" w:rsidR="00680143" w:rsidRPr="00680143" w:rsidRDefault="00680143" w:rsidP="0068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Introducción a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CapCut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y herramientas de edición básicas.</w:t>
      </w:r>
    </w:p>
    <w:p w14:paraId="04469643" w14:textId="77777777" w:rsidR="00680143" w:rsidRPr="00680143" w:rsidRDefault="00680143" w:rsidP="0068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videos promocionales con efectos y transiciones.</w:t>
      </w:r>
    </w:p>
    <w:p w14:paraId="22FF3EBD" w14:textId="77777777" w:rsidR="00680143" w:rsidRPr="00680143" w:rsidRDefault="00680143" w:rsidP="006801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Edición de audio y subtítulos para mayor impacto.</w:t>
      </w:r>
    </w:p>
    <w:p w14:paraId="3516AD8E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4: Adaptación de Contenido para Redes Sociales y Plataformas Digitales (45 min)</w:t>
      </w:r>
    </w:p>
    <w:p w14:paraId="420CF2B5" w14:textId="77777777" w:rsidR="00680143" w:rsidRPr="00680143" w:rsidRDefault="00680143" w:rsidP="0068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Formatos y especificaciones para cada red social.</w:t>
      </w:r>
    </w:p>
    <w:p w14:paraId="05C7E698" w14:textId="77777777" w:rsidR="00680143" w:rsidRPr="00680143" w:rsidRDefault="00680143" w:rsidP="0068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Estrategias para maximizar el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engagement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visual.</w:t>
      </w:r>
    </w:p>
    <w:p w14:paraId="60E60AB7" w14:textId="77777777" w:rsidR="00680143" w:rsidRPr="00680143" w:rsidRDefault="00680143" w:rsidP="006801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Creación de contenido optimizado para Instagram, Facebook,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TikTok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y YouTube.</w:t>
      </w:r>
    </w:p>
    <w:p w14:paraId="743602D7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CO"/>
          <w14:ligatures w14:val="none"/>
        </w:rPr>
        <w:t>Módulo 5: Consejos para Mejorar el Impacto Visual de Anuncios y Publicaciones (30 min)</w:t>
      </w:r>
    </w:p>
    <w:p w14:paraId="5717F5AE" w14:textId="77777777" w:rsidR="00680143" w:rsidRPr="00680143" w:rsidRDefault="00680143" w:rsidP="0068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Estrategias de </w:t>
      </w:r>
      <w:proofErr w:type="spellStart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storytelling</w:t>
      </w:r>
      <w:proofErr w:type="spellEnd"/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visual.</w:t>
      </w:r>
    </w:p>
    <w:p w14:paraId="4D38EC8D" w14:textId="77777777" w:rsidR="00680143" w:rsidRPr="00680143" w:rsidRDefault="00680143" w:rsidP="0068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Errores comunes en diseño y cómo evitarlos.</w:t>
      </w:r>
    </w:p>
    <w:p w14:paraId="1BD7BCFC" w14:textId="77777777" w:rsidR="00680143" w:rsidRPr="00680143" w:rsidRDefault="00680143" w:rsidP="006801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Evaluación y optimización de piezas publicitarias.</w:t>
      </w:r>
    </w:p>
    <w:p w14:paraId="3E79C845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7. Modalidad y Duración</w:t>
      </w:r>
    </w:p>
    <w:p w14:paraId="6104C5CC" w14:textId="77777777" w:rsidR="00680143" w:rsidRPr="00680143" w:rsidRDefault="00680143" w:rsidP="006801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Duración:</w:t>
      </w: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4 horas</w:t>
      </w:r>
    </w:p>
    <w:p w14:paraId="0F250EEF" w14:textId="77777777" w:rsidR="00680143" w:rsidRPr="00680143" w:rsidRDefault="00680143" w:rsidP="006801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Modalidad:</w:t>
      </w: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Virtual, Presencial o Híbrida en Urabá | Virtual en otras ciudades.</w:t>
      </w:r>
    </w:p>
    <w:p w14:paraId="1BBAA8EA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8. Beneficios para los Participantes</w:t>
      </w:r>
    </w:p>
    <w:p w14:paraId="62EED46D" w14:textId="77777777" w:rsidR="00680143" w:rsidRPr="00680143" w:rsidRDefault="00680143" w:rsidP="0068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Desarrollo de habilidades prácticas en diseño gráfico y edición de videos.</w:t>
      </w:r>
    </w:p>
    <w:p w14:paraId="7F583502" w14:textId="77777777" w:rsidR="00680143" w:rsidRPr="00680143" w:rsidRDefault="00680143" w:rsidP="0068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Creación de contenido visual atractivo para redes sociales y plataformas digitales.</w:t>
      </w:r>
    </w:p>
    <w:p w14:paraId="75F67EA4" w14:textId="77777777" w:rsidR="00680143" w:rsidRPr="00680143" w:rsidRDefault="00680143" w:rsidP="0068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Aplicación de herramientas accesibles y gratuitas para la promoción de negocios.</w:t>
      </w:r>
    </w:p>
    <w:p w14:paraId="0C654F98" w14:textId="77777777" w:rsidR="00680143" w:rsidRPr="00680143" w:rsidRDefault="00680143" w:rsidP="006801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Mejora de la identidad visual y posicionamiento de marca en el mercado.</w:t>
      </w:r>
    </w:p>
    <w:p w14:paraId="25AB30FE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9. Recursos Requeridos</w:t>
      </w:r>
    </w:p>
    <w:p w14:paraId="338351A6" w14:textId="77777777" w:rsidR="00680143" w:rsidRPr="00680143" w:rsidRDefault="00680143" w:rsidP="0068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Plataforma de videoconferencia para modalidad virtual.</w:t>
      </w:r>
    </w:p>
    <w:p w14:paraId="4FE00AD2" w14:textId="77777777" w:rsidR="00680143" w:rsidRPr="00680143" w:rsidRDefault="00680143" w:rsidP="0068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Espacio físico con capacidad adecuada para modalidad presencial.</w:t>
      </w:r>
    </w:p>
    <w:p w14:paraId="610BF8FF" w14:textId="77777777" w:rsidR="00680143" w:rsidRPr="00680143" w:rsidRDefault="00680143" w:rsidP="006801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Material de apoyo digital o impreso (guías, tutoriales, plantillas de diseño).</w:t>
      </w:r>
    </w:p>
    <w:p w14:paraId="235C3F42" w14:textId="77777777" w:rsidR="00680143" w:rsidRPr="00680143" w:rsidRDefault="00680143" w:rsidP="00680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CO"/>
          <w14:ligatures w14:val="none"/>
        </w:rPr>
        <w:t>10. Contacto</w:t>
      </w:r>
    </w:p>
    <w:p w14:paraId="24F37AAE" w14:textId="77777777" w:rsidR="00680143" w:rsidRPr="00680143" w:rsidRDefault="00680143" w:rsidP="0068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Para mayor información y coordinación del programa, favor contactar a:</w:t>
      </w:r>
    </w:p>
    <w:p w14:paraId="2BB6256D" w14:textId="77777777" w:rsidR="00680143" w:rsidRPr="00680143" w:rsidRDefault="00680143" w:rsidP="0068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O"/>
          <w14:ligatures w14:val="none"/>
        </w:rPr>
      </w:pPr>
      <w:r w:rsidRPr="00680143">
        <w:rPr>
          <w:rFonts w:ascii="Times New Roman" w:eastAsia="Times New Roman" w:hAnsi="Times New Roman" w:cs="Times New Roman"/>
          <w:b/>
          <w:bCs/>
          <w:kern w:val="0"/>
          <w:lang w:eastAsia="es-CO"/>
          <w14:ligatures w14:val="none"/>
        </w:rPr>
        <w:t>Dairo Santos Montes</w:t>
      </w: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 xml:space="preserve"> Centro de Capacitación Empresarial Escalar S.A.S.</w:t>
      </w: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Correo electrónico: [</w:t>
      </w:r>
      <w:hyperlink r:id="rId5" w:history="1">
        <w:r w:rsidRPr="0068014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s-CO"/>
            <w14:ligatures w14:val="none"/>
          </w:rPr>
          <w:t>escalar.edu.co@gmail.com</w:t>
        </w:r>
      </w:hyperlink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t>]</w:t>
      </w:r>
      <w:r w:rsidRPr="00680143">
        <w:rPr>
          <w:rFonts w:ascii="Times New Roman" w:eastAsia="Times New Roman" w:hAnsi="Times New Roman" w:cs="Times New Roman"/>
          <w:kern w:val="0"/>
          <w:lang w:eastAsia="es-CO"/>
          <w14:ligatures w14:val="none"/>
        </w:rPr>
        <w:br/>
        <w:t>Teléfono/WhatsApp: [301 674 5284]</w:t>
      </w:r>
    </w:p>
    <w:p w14:paraId="469553FD" w14:textId="77777777" w:rsidR="001E582D" w:rsidRDefault="001E582D"/>
    <w:sectPr w:rsidR="001E582D" w:rsidSect="0068014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078F"/>
    <w:multiLevelType w:val="multilevel"/>
    <w:tmpl w:val="53F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B702D"/>
    <w:multiLevelType w:val="multilevel"/>
    <w:tmpl w:val="A2AE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940AF"/>
    <w:multiLevelType w:val="multilevel"/>
    <w:tmpl w:val="5AD0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547CB"/>
    <w:multiLevelType w:val="multilevel"/>
    <w:tmpl w:val="F8B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2015C"/>
    <w:multiLevelType w:val="multilevel"/>
    <w:tmpl w:val="CC5E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C4750"/>
    <w:multiLevelType w:val="multilevel"/>
    <w:tmpl w:val="275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30A21"/>
    <w:multiLevelType w:val="multilevel"/>
    <w:tmpl w:val="966C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E23D4"/>
    <w:multiLevelType w:val="multilevel"/>
    <w:tmpl w:val="63F0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219BD"/>
    <w:multiLevelType w:val="multilevel"/>
    <w:tmpl w:val="4F9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CF"/>
    <w:rsid w:val="001E582D"/>
    <w:rsid w:val="00680143"/>
    <w:rsid w:val="00922517"/>
    <w:rsid w:val="00C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93A1"/>
  <w15:chartTrackingRefBased/>
  <w15:docId w15:val="{5424CD21-74F6-416C-A4D0-008B379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80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680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680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14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80143"/>
    <w:rPr>
      <w:rFonts w:ascii="Times New Roman" w:eastAsia="Times New Roman" w:hAnsi="Times New Roman" w:cs="Times New Roman"/>
      <w:b/>
      <w:bCs/>
      <w:kern w:val="0"/>
      <w:sz w:val="36"/>
      <w:szCs w:val="36"/>
      <w:lang w:eastAsia="es-CO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680143"/>
    <w:rPr>
      <w:rFonts w:ascii="Times New Roman" w:eastAsia="Times New Roman" w:hAnsi="Times New Roman" w:cs="Times New Roman"/>
      <w:b/>
      <w:bCs/>
      <w:kern w:val="0"/>
      <w:sz w:val="27"/>
      <w:szCs w:val="27"/>
      <w:lang w:eastAsia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68014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0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calar.edu.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Dairo Alberto Santos Montes</dc:creator>
  <cp:keywords/>
  <dc:description/>
  <cp:lastModifiedBy>Dairo Alberto Santos Montes</cp:lastModifiedBy>
  <cp:revision>2</cp:revision>
  <dcterms:created xsi:type="dcterms:W3CDTF">2025-02-21T01:20:00Z</dcterms:created>
  <dcterms:modified xsi:type="dcterms:W3CDTF">2025-02-21T01:22:00Z</dcterms:modified>
</cp:coreProperties>
</file>